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docProps/core.xml" ContentType="application/vnd.openxmlformats-package.core-properties+xml"/>
  <Override PartName="/word/styles.xml" ContentType="application/vnd.openxmlformats-officedocument.wordprocessingml.styl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2261A" w:rsidRDefault="00B045D7">
      <w:r w:rsidRPr="00B045D7">
        <w:drawing>
          <wp:anchor distT="0" distB="0" distL="114300" distR="114300" simplePos="0" relativeHeight="251658240" behindDoc="0" locked="0" layoutInCell="1" allowOverlap="1" wp14:anchorId="5C519CCC">
            <wp:simplePos x="0" y="0"/>
            <wp:positionH relativeFrom="column">
              <wp:posOffset>642620</wp:posOffset>
            </wp:positionH>
            <wp:positionV relativeFrom="paragraph">
              <wp:posOffset>-205740</wp:posOffset>
            </wp:positionV>
            <wp:extent cx="2227574" cy="2668270"/>
            <wp:effectExtent l="0" t="0" r="190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cstate="print">
                      <a:extLst>
                        <a:ext uri="{28A0092B-C50C-407E-A947-70E740481C1C}">
                          <a14:useLocalDpi xmlns:a14="http://schemas.microsoft.com/office/drawing/2010/main" val="0"/>
                        </a:ext>
                      </a:extLst>
                    </a:blip>
                    <a:stretch>
                      <a:fillRect/>
                    </a:stretch>
                  </pic:blipFill>
                  <pic:spPr>
                    <a:xfrm>
                      <a:off x="0" y="0"/>
                      <a:ext cx="2227574" cy="2668270"/>
                    </a:xfrm>
                    <a:prstGeom prst="rect">
                      <a:avLst/>
                    </a:prstGeom>
                  </pic:spPr>
                </pic:pic>
              </a:graphicData>
            </a:graphic>
            <wp14:sizeRelH relativeFrom="margin">
              <wp14:pctWidth>0</wp14:pctWidth>
            </wp14:sizeRelH>
            <wp14:sizeRelV relativeFrom="margin">
              <wp14:pctHeight>0</wp14:pctHeight>
            </wp14:sizeRelV>
          </wp:anchor>
        </w:drawing>
      </w:r>
      <w:r w:rsidRPr="00B045D7">
        <w:drawing>
          <wp:anchor distT="0" distB="0" distL="114300" distR="114300" simplePos="0" relativeHeight="251659264" behindDoc="0" locked="0" layoutInCell="1" allowOverlap="1" wp14:anchorId="3ECACAFB">
            <wp:simplePos x="0" y="0"/>
            <wp:positionH relativeFrom="column">
              <wp:posOffset>3685540</wp:posOffset>
            </wp:positionH>
            <wp:positionV relativeFrom="paragraph">
              <wp:posOffset>-335280</wp:posOffset>
            </wp:positionV>
            <wp:extent cx="2265113" cy="2865120"/>
            <wp:effectExtent l="0" t="0" r="190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65113" cy="2865120"/>
                    </a:xfrm>
                    <a:prstGeom prst="rect">
                      <a:avLst/>
                    </a:prstGeom>
                  </pic:spPr>
                </pic:pic>
              </a:graphicData>
            </a:graphic>
            <wp14:sizeRelH relativeFrom="margin">
              <wp14:pctWidth>0</wp14:pctWidth>
            </wp14:sizeRelH>
            <wp14:sizeRelV relativeFrom="margin">
              <wp14:pctHeight>0</wp14:pctHeight>
            </wp14:sizeRelV>
          </wp:anchor>
        </w:drawing>
      </w:r>
    </w:p>
    <w:p w:rsidR="00B045D7" w:rsidRDefault="00B045D7"/>
    <w:p w:rsidR="00B045D7" w:rsidRDefault="00B045D7"/>
    <w:p w:rsidR="00B045D7" w:rsidRDefault="00B045D7"/>
    <w:p w:rsidR="00B045D7" w:rsidRDefault="00B045D7"/>
    <w:p w:rsidR="00B045D7" w:rsidRDefault="00B045D7"/>
    <w:p w:rsidR="00B045D7" w:rsidRDefault="00B045D7"/>
    <w:p w:rsidR="00B045D7" w:rsidRDefault="00B045D7"/>
    <w:p w:rsidR="00B045D7" w:rsidRDefault="00B045D7"/>
    <w:p w:rsidR="00B045D7" w:rsidRDefault="00B045D7"/>
    <w:p w:rsidR="00B045D7" w:rsidRDefault="00B045D7" w:rsidP="00B045D7">
      <w:pPr>
        <w:shd w:val="clear" w:color="auto" w:fill="FFFFFF"/>
        <w:spacing w:after="225" w:line="240" w:lineRule="auto"/>
        <w:jc w:val="center"/>
        <w:outlineLvl w:val="0"/>
        <w:rPr>
          <w:rFonts w:ascii="Helvetica" w:eastAsia="Times New Roman" w:hAnsi="Helvetica" w:cs="Times New Roman"/>
          <w:b/>
          <w:bCs/>
          <w:color w:val="333333"/>
          <w:kern w:val="36"/>
          <w:sz w:val="44"/>
          <w:szCs w:val="48"/>
        </w:rPr>
      </w:pPr>
      <w:r w:rsidRPr="00B045D7">
        <w:rPr>
          <w:rFonts w:ascii="Helvetica" w:eastAsia="Times New Roman" w:hAnsi="Helvetica" w:cs="Times New Roman"/>
          <w:b/>
          <w:bCs/>
          <w:color w:val="333333"/>
          <w:kern w:val="36"/>
          <w:sz w:val="44"/>
          <w:szCs w:val="48"/>
        </w:rPr>
        <w:t xml:space="preserve">ONO LLC Issues Allergy Alert on Undeclared Milk in </w:t>
      </w:r>
      <w:bookmarkStart w:id="0" w:name="_GoBack"/>
      <w:r w:rsidRPr="00B045D7">
        <w:rPr>
          <w:rFonts w:ascii="Helvetica" w:eastAsia="Times New Roman" w:hAnsi="Helvetica" w:cs="Times New Roman"/>
          <w:b/>
          <w:bCs/>
          <w:color w:val="333333"/>
          <w:kern w:val="36"/>
          <w:sz w:val="44"/>
          <w:szCs w:val="48"/>
        </w:rPr>
        <w:t xml:space="preserve">Vegan Blueberry Muffin </w:t>
      </w:r>
      <w:bookmarkEnd w:id="0"/>
      <w:r w:rsidRPr="00B045D7">
        <w:rPr>
          <w:rFonts w:ascii="Helvetica" w:eastAsia="Times New Roman" w:hAnsi="Helvetica" w:cs="Times New Roman"/>
          <w:b/>
          <w:bCs/>
          <w:color w:val="333333"/>
          <w:kern w:val="36"/>
          <w:sz w:val="44"/>
          <w:szCs w:val="48"/>
        </w:rPr>
        <w:t>with Lot Number 11923</w:t>
      </w:r>
    </w:p>
    <w:p w:rsidR="00B045D7" w:rsidRDefault="00B045D7" w:rsidP="00B045D7">
      <w:pPr>
        <w:pStyle w:val="Heading2"/>
        <w:shd w:val="clear" w:color="auto" w:fill="FFFFFF"/>
        <w:rPr>
          <w:rFonts w:ascii="Helvetica" w:hAnsi="Helvetica"/>
          <w:color w:val="333333"/>
          <w:spacing w:val="8"/>
        </w:rPr>
      </w:pPr>
      <w:r>
        <w:rPr>
          <w:rFonts w:ascii="Helvetica" w:hAnsi="Helvetica"/>
          <w:color w:val="333333"/>
          <w:spacing w:val="8"/>
        </w:rPr>
        <w:t>Company Announcement</w:t>
      </w:r>
    </w:p>
    <w:p w:rsidR="00B045D7" w:rsidRDefault="00B045D7" w:rsidP="00B045D7">
      <w:pPr>
        <w:pStyle w:val="NormalWeb"/>
        <w:shd w:val="clear" w:color="auto" w:fill="FFFFFF"/>
        <w:rPr>
          <w:rFonts w:ascii="Georgia" w:hAnsi="Georgia"/>
          <w:color w:val="333333"/>
        </w:rPr>
      </w:pPr>
      <w:r>
        <w:rPr>
          <w:rStyle w:val="Strong"/>
          <w:rFonts w:ascii="Georgia" w:hAnsi="Georgia"/>
          <w:color w:val="333333"/>
        </w:rPr>
        <w:t>ONO LLC of San Diego, CA,</w:t>
      </w:r>
      <w:r>
        <w:rPr>
          <w:rFonts w:ascii="Georgia" w:hAnsi="Georgia"/>
          <w:color w:val="333333"/>
        </w:rPr>
        <w:t xml:space="preserve"> issuing a voluntary recall of its </w:t>
      </w:r>
      <w:proofErr w:type="gramStart"/>
      <w:r>
        <w:rPr>
          <w:rFonts w:ascii="Georgia" w:hAnsi="Georgia"/>
          <w:color w:val="333333"/>
        </w:rPr>
        <w:t>2.75 ounce</w:t>
      </w:r>
      <w:proofErr w:type="gramEnd"/>
      <w:r>
        <w:rPr>
          <w:rFonts w:ascii="Georgia" w:hAnsi="Georgia"/>
          <w:color w:val="333333"/>
        </w:rPr>
        <w:t xml:space="preserve"> packages of ONO Vegan Blueberry Muffin Protein Overnight Oats, with lot number 11923, because it may contain undeclared milk. People who have an allergy or severe sensitivity to milk run the risk of serious or life-threatening allergic reaction if they consume these products.</w:t>
      </w:r>
    </w:p>
    <w:p w:rsidR="00B045D7" w:rsidRDefault="00B045D7" w:rsidP="00B045D7">
      <w:pPr>
        <w:pStyle w:val="NormalWeb"/>
        <w:shd w:val="clear" w:color="auto" w:fill="FFFFFF"/>
        <w:rPr>
          <w:rFonts w:ascii="Georgia" w:hAnsi="Georgia"/>
          <w:color w:val="333333"/>
        </w:rPr>
      </w:pPr>
      <w:r>
        <w:rPr>
          <w:rFonts w:ascii="Georgia" w:hAnsi="Georgia"/>
          <w:color w:val="333333"/>
        </w:rPr>
        <w:t>No illnesses have been reported to date in connection with this affected product lot.</w:t>
      </w:r>
    </w:p>
    <w:p w:rsidR="00B045D7" w:rsidRDefault="00B045D7" w:rsidP="00B045D7">
      <w:pPr>
        <w:pStyle w:val="NormalWeb"/>
        <w:shd w:val="clear" w:color="auto" w:fill="FFFFFF"/>
        <w:spacing w:before="0" w:after="0"/>
        <w:rPr>
          <w:rFonts w:ascii="Georgia" w:hAnsi="Georgia"/>
          <w:color w:val="333333"/>
        </w:rPr>
      </w:pPr>
      <w:r>
        <w:rPr>
          <w:rFonts w:ascii="Georgia" w:hAnsi="Georgia"/>
          <w:color w:val="333333"/>
        </w:rPr>
        <w:t>The recalled packages of ONO Vegan Blueberry Muffin Protein Overnight Oats with lot number 11923 were distributed nationwide in retail stores including Target and Vitamin Shoppe locations and through mail orders from </w:t>
      </w:r>
      <w:hyperlink r:id="rId6" w:history="1">
        <w:r>
          <w:rPr>
            <w:rStyle w:val="Hyperlink"/>
            <w:rFonts w:ascii="Georgia" w:hAnsi="Georgia"/>
            <w:color w:val="007CBA"/>
          </w:rPr>
          <w:t>www.eatovernightoats.com</w:t>
        </w:r>
      </w:hyperlink>
      <w:hyperlink r:id="rId7" w:history="1">
        <w:r>
          <w:rPr>
            <w:rStyle w:val="sr-only"/>
            <w:rFonts w:ascii="Georgia" w:hAnsi="Georgia"/>
            <w:color w:val="007CBA"/>
            <w:u w:val="single"/>
            <w:bdr w:val="none" w:sz="0" w:space="0" w:color="auto" w:frame="1"/>
          </w:rPr>
          <w:t>External Link Disclaimer</w:t>
        </w:r>
      </w:hyperlink>
      <w:r>
        <w:rPr>
          <w:rFonts w:ascii="Georgia" w:hAnsi="Georgia"/>
          <w:color w:val="333333"/>
        </w:rPr>
        <w:t>.</w:t>
      </w:r>
    </w:p>
    <w:p w:rsidR="00B045D7" w:rsidRDefault="00B045D7" w:rsidP="00B045D7">
      <w:pPr>
        <w:pStyle w:val="NormalWeb"/>
        <w:shd w:val="clear" w:color="auto" w:fill="FFFFFF"/>
        <w:rPr>
          <w:rFonts w:ascii="Georgia" w:hAnsi="Georgia"/>
          <w:color w:val="333333"/>
        </w:rPr>
      </w:pPr>
      <w:r>
        <w:rPr>
          <w:rFonts w:ascii="Georgia" w:hAnsi="Georgia"/>
          <w:color w:val="333333"/>
        </w:rPr>
        <w:t>No other ONO flavor with this lot number or expiration date was impacted.</w:t>
      </w:r>
    </w:p>
    <w:p w:rsidR="00B045D7" w:rsidRDefault="00B045D7" w:rsidP="00B045D7">
      <w:pPr>
        <w:pStyle w:val="NormalWeb"/>
        <w:shd w:val="clear" w:color="auto" w:fill="FFFFFF"/>
        <w:rPr>
          <w:rFonts w:ascii="Georgia" w:hAnsi="Georgia"/>
          <w:color w:val="333333"/>
        </w:rPr>
      </w:pPr>
      <w:r>
        <w:rPr>
          <w:rFonts w:ascii="Georgia" w:hAnsi="Georgia"/>
          <w:color w:val="333333"/>
        </w:rPr>
        <w:t xml:space="preserve">The product comes in a </w:t>
      </w:r>
      <w:proofErr w:type="gramStart"/>
      <w:r>
        <w:rPr>
          <w:rFonts w:ascii="Georgia" w:hAnsi="Georgia"/>
          <w:color w:val="333333"/>
        </w:rPr>
        <w:t>2.75 ounce</w:t>
      </w:r>
      <w:proofErr w:type="gramEnd"/>
      <w:r>
        <w:rPr>
          <w:rFonts w:ascii="Georgia" w:hAnsi="Georgia"/>
          <w:color w:val="333333"/>
        </w:rPr>
        <w:t>, blue plastic package marked with lot #11923 on the back and with an expiration date of 04/29/24 stamped on the side.</w:t>
      </w:r>
    </w:p>
    <w:p w:rsidR="00B045D7" w:rsidRDefault="00B045D7" w:rsidP="00B045D7">
      <w:pPr>
        <w:pStyle w:val="NormalWeb"/>
        <w:shd w:val="clear" w:color="auto" w:fill="FFFFFF"/>
        <w:rPr>
          <w:rFonts w:ascii="Georgia" w:hAnsi="Georgia"/>
          <w:color w:val="333333"/>
        </w:rPr>
      </w:pPr>
      <w:r>
        <w:rPr>
          <w:rFonts w:ascii="Georgia" w:hAnsi="Georgia"/>
          <w:color w:val="333333"/>
        </w:rPr>
        <w:t xml:space="preserve">The recall was initiated immediately after it was discovered that the milk-containing product was distributed in packaging that did not reveal the presence of milk. Subsequent investigation indicates the problem was caused by an accidental ingredient mix up by our </w:t>
      </w:r>
      <w:proofErr w:type="spellStart"/>
      <w:r>
        <w:rPr>
          <w:rFonts w:ascii="Georgia" w:hAnsi="Georgia"/>
          <w:color w:val="333333"/>
        </w:rPr>
        <w:t>copacking</w:t>
      </w:r>
      <w:proofErr w:type="spellEnd"/>
      <w:r>
        <w:rPr>
          <w:rFonts w:ascii="Georgia" w:hAnsi="Georgia"/>
          <w:color w:val="333333"/>
        </w:rPr>
        <w:t xml:space="preserve"> facility.</w:t>
      </w:r>
    </w:p>
    <w:p w:rsidR="00B045D7" w:rsidRPr="00B045D7" w:rsidRDefault="00B045D7" w:rsidP="00B045D7">
      <w:pPr>
        <w:pStyle w:val="NormalWeb"/>
        <w:shd w:val="clear" w:color="auto" w:fill="FFFFFF"/>
        <w:rPr>
          <w:rFonts w:ascii="Georgia" w:hAnsi="Georgia"/>
          <w:color w:val="333333"/>
        </w:rPr>
      </w:pPr>
      <w:r>
        <w:rPr>
          <w:rFonts w:ascii="Georgia" w:hAnsi="Georgia"/>
          <w:color w:val="333333"/>
        </w:rPr>
        <w:t xml:space="preserve">Consumers who have purchased </w:t>
      </w:r>
      <w:proofErr w:type="gramStart"/>
      <w:r>
        <w:rPr>
          <w:rFonts w:ascii="Georgia" w:hAnsi="Georgia"/>
          <w:color w:val="333333"/>
        </w:rPr>
        <w:t>2.75 ounce</w:t>
      </w:r>
      <w:proofErr w:type="gramEnd"/>
      <w:r>
        <w:rPr>
          <w:rFonts w:ascii="Georgia" w:hAnsi="Georgia"/>
          <w:color w:val="333333"/>
        </w:rPr>
        <w:t xml:space="preserve"> packages of ONO Vegan Blueberry Muffin Protein Overnight Oats with lot number 11923 are urged to return them to the place of purchase for a full refund. Consumers with questions may contact the company at </w:t>
      </w:r>
      <w:hyperlink r:id="rId8" w:history="1">
        <w:r>
          <w:rPr>
            <w:rStyle w:val="Hyperlink"/>
            <w:rFonts w:ascii="Georgia" w:hAnsi="Georgia"/>
            <w:color w:val="007CBA"/>
          </w:rPr>
          <w:t>eatovernightoats@gmail.com</w:t>
        </w:r>
      </w:hyperlink>
      <w:r>
        <w:rPr>
          <w:rFonts w:ascii="Georgia" w:hAnsi="Georgia"/>
          <w:color w:val="333333"/>
        </w:rPr>
        <w:t>.</w:t>
      </w:r>
    </w:p>
    <w:sectPr w:rsidR="00B045D7" w:rsidRPr="00B045D7" w:rsidSect="00B045D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Helvetica">
    <w:panose1 w:val="020B0604020202020204"/>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45D7"/>
    <w:rsid w:val="00B045D7"/>
    <w:rsid w:val="00E226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ABDC1"/>
  <w15:chartTrackingRefBased/>
  <w15:docId w15:val="{F277F74C-FFAB-4997-89FE-F770E0C91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B045D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B045D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5D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B045D7"/>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B045D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045D7"/>
    <w:rPr>
      <w:b/>
      <w:bCs/>
    </w:rPr>
  </w:style>
  <w:style w:type="character" w:styleId="Hyperlink">
    <w:name w:val="Hyperlink"/>
    <w:basedOn w:val="DefaultParagraphFont"/>
    <w:uiPriority w:val="99"/>
    <w:semiHidden/>
    <w:unhideWhenUsed/>
    <w:rsid w:val="00B045D7"/>
    <w:rPr>
      <w:color w:val="0000FF"/>
      <w:u w:val="single"/>
    </w:rPr>
  </w:style>
  <w:style w:type="character" w:customStyle="1" w:styleId="sr-only">
    <w:name w:val="sr-only"/>
    <w:basedOn w:val="DefaultParagraphFont"/>
    <w:rsid w:val="00B045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484976">
      <w:bodyDiv w:val="1"/>
      <w:marLeft w:val="0"/>
      <w:marRight w:val="0"/>
      <w:marTop w:val="0"/>
      <w:marBottom w:val="0"/>
      <w:divBdr>
        <w:top w:val="none" w:sz="0" w:space="0" w:color="auto"/>
        <w:left w:val="none" w:sz="0" w:space="0" w:color="auto"/>
        <w:bottom w:val="none" w:sz="0" w:space="0" w:color="auto"/>
        <w:right w:val="none" w:sz="0" w:space="0" w:color="auto"/>
      </w:divBdr>
    </w:div>
    <w:div w:id="185803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atovernightoats@gmail.com" TargetMode="External"/><Relationship Id="rId13"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hyperlink" Target="http://www.fda.gov/about-fda/website-policies/website-disclaimer" TargetMode="External"/><Relationship Id="rId12"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eatovernightoats.com/" TargetMode="External"/><Relationship Id="rId11" Type="http://schemas.openxmlformats.org/officeDocument/2006/relationships/customXml" Target="../customXml/item1.xml"/><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1FB0E6-D164-4736-8B55-2BE8FC34BF05}"/>
</file>

<file path=customXml/itemProps2.xml><?xml version="1.0" encoding="utf-8"?>
<ds:datastoreItem xmlns:ds="http://schemas.openxmlformats.org/officeDocument/2006/customXml" ds:itemID="{ED3E0550-23EB-46A8-AC79-329F538EE3B4}"/>
</file>

<file path=customXml/itemProps3.xml><?xml version="1.0" encoding="utf-8"?>
<ds:datastoreItem xmlns:ds="http://schemas.openxmlformats.org/officeDocument/2006/customXml" ds:itemID="{268D187D-411D-4C01-B56C-4821456B06AB}"/>
</file>

<file path=docProps/app.xml><?xml version="1.0" encoding="utf-8"?>
<Properties xmlns="http://schemas.openxmlformats.org/officeDocument/2006/extended-properties" xmlns:vt="http://schemas.openxmlformats.org/officeDocument/2006/docPropsVTypes">
  <Template>Normal</Template>
  <TotalTime>2</TotalTime>
  <Pages>1</Pages>
  <Words>316</Words>
  <Characters>1478</Characters>
  <Application>Microsoft Office Word</Application>
  <DocSecurity>0</DocSecurity>
  <Lines>134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2023-07-20T17:05:00Z</dcterms:created>
  <dcterms:modified xsi:type="dcterms:W3CDTF">2023-07-20T17:07:00Z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1ec24345-8979-4e76-be96-b9dad7eec430</vt:lpwstr>
  </property>
  <property fmtid="{D5CDD505-2E9C-101B-9397-08002B2CF9AE}" pid="3" name="ContentTypeId">
    <vt:lpwstr>0x01010098E53DC68727E640B32ADE3C3A58E88F</vt:lpwstr>
  </property>
</Properties>
</file>